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REFLEXIONES SOBRE LAS PRESENTACIONES DE LA MOCHILA DIGITAL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u w:val="single"/>
          <w:rtl w:val="0"/>
        </w:rPr>
        <w:t xml:space="preserve">1- Grupo de Marta:</w:t>
      </w:r>
      <w:r w:rsidDel="00000000" w:rsidR="00000000" w:rsidRPr="00000000">
        <w:rPr>
          <w:b w:val="1"/>
          <w:rtl w:val="0"/>
        </w:rPr>
        <w:t xml:space="preserve"> </w:t>
      </w:r>
      <w:r w:rsidDel="00000000" w:rsidR="00000000" w:rsidRPr="00000000">
        <w:rPr>
          <w:rtl w:val="0"/>
        </w:rPr>
        <w:t xml:space="preserve">al final en esta presentación le han dado más importancia a los profesores, las formaciones y que ellos por su cuenta tengan y busquen recursos tecnológicos para crecer su conocimiento y darle buen uso en el aula. Es decir, se ha puesto un mayor énfasis en el papel de los profesores, en su formación continua y en la importancia de que, de manera autónoma, accedan y busquen recursos tecnológicos que les permitan expandir sus conocimientos. Dan importancia a que el interés de cada profesor para buscar herramientas digitales para sus alumnos es muy importante, es decir, un profesor que tenga interés en la tecnología al final buscará más y mejores herramientas. Esto no sólo les ayuda a mantenerse actualizados en un mundo en constante evolución, sino que también les brinda las herramientas necesarias para integrarlos de manera efectiva en el aula, optimizando así la enseñanza y mejorando la experiencia de aprendizaje de los estudiantes. </w:t>
      </w:r>
    </w:p>
    <w:p w:rsidR="00000000" w:rsidDel="00000000" w:rsidP="00000000" w:rsidRDefault="00000000" w:rsidRPr="00000000" w14:paraId="00000004">
      <w:pPr>
        <w:jc w:val="both"/>
        <w:rPr>
          <w:shd w:fill="f9cb9c" w:val="clea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u w:val="single"/>
          <w:rtl w:val="0"/>
        </w:rPr>
        <w:t xml:space="preserve">2- Grupo de Aimar:</w:t>
      </w:r>
      <w:r w:rsidDel="00000000" w:rsidR="00000000" w:rsidRPr="00000000">
        <w:rPr>
          <w:rtl w:val="0"/>
        </w:rPr>
        <w:t xml:space="preserve"> En esta presentación hablan de  que las tecnologías brindan una valiosa oportunidad para fomentar el pensamiento crítico y la creatividad en los niños. Sin embargo, su uso debe ser equilibrado para garantizar un desarrollo integral, evitando que reemplacen otras formas esenciales de aprendizaje, como el juego, la interacción social y las experiencias del mundo real. Es fundamental que exista una complementariedad entre lo digital y lo tradicional, promoviendo una educación dinámica, participativa y enriquecedora, donde las herramientas tecnológicas potencien el aprendizaje sin desplazar el contacto humano, el trabajo en equipo y el desarrollo de habilidades socioemocionales. </w:t>
      </w:r>
    </w:p>
    <w:p w:rsidR="00000000" w:rsidDel="00000000" w:rsidP="00000000" w:rsidRDefault="00000000" w:rsidRPr="00000000" w14:paraId="00000007">
      <w:pPr>
        <w:jc w:val="both"/>
        <w:rPr/>
      </w:pPr>
      <w:r w:rsidDel="00000000" w:rsidR="00000000" w:rsidRPr="00000000">
        <w:rPr>
          <w:rtl w:val="0"/>
        </w:rPr>
        <w:t xml:space="preserve">De esta presentación me ha gustado que en la elección del kit digital lo han dividido muy bien en grupos y dentro de los grupos como por ejemplo las canciones, han puesto temas, es decir, canciones para trabajar las emociones, canciones para trabajar las estaciones,...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u w:val="single"/>
          <w:rtl w:val="0"/>
        </w:rPr>
        <w:t xml:space="preserve">3- Grupo de Oihane</w:t>
      </w:r>
      <w:r w:rsidDel="00000000" w:rsidR="00000000" w:rsidRPr="00000000">
        <w:rPr>
          <w:rtl w:val="0"/>
        </w:rPr>
        <w:t xml:space="preserve">: En esta presentación le han dado más importancia al uso de las tecnologías. Ellas hacen una reflexión y hacen una pregunta ¿A favor de la tecnología o a favor de lo tradicional?</w:t>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A favor de la tecnología: usos frecuentes de las pantallas, ventajas en el aprendizaje pero riesgo al abuso. Tienen en cuenta la edad de los alumnos.</w:t>
      </w:r>
    </w:p>
    <w:p w:rsidR="00000000" w:rsidDel="00000000" w:rsidP="00000000" w:rsidRDefault="00000000" w:rsidRPr="00000000" w14:paraId="0000000C">
      <w:pPr>
        <w:numPr>
          <w:ilvl w:val="0"/>
          <w:numId w:val="1"/>
        </w:numPr>
        <w:ind w:left="720" w:hanging="360"/>
        <w:jc w:val="both"/>
        <w:rPr>
          <w:u w:val="none"/>
        </w:rPr>
      </w:pPr>
      <w:r w:rsidDel="00000000" w:rsidR="00000000" w:rsidRPr="00000000">
        <w:rPr>
          <w:rtl w:val="0"/>
        </w:rPr>
        <w:t xml:space="preserve">A favor de lo tradicional: prioriza la interacción social y física, evitando la dependencia tecnológica.</w:t>
      </w:r>
    </w:p>
    <w:p w:rsidR="00000000" w:rsidDel="00000000" w:rsidP="00000000" w:rsidRDefault="00000000" w:rsidRPr="00000000" w14:paraId="0000000D">
      <w:pPr>
        <w:ind w:left="0" w:firstLine="0"/>
        <w:jc w:val="both"/>
        <w:rPr/>
      </w:pPr>
      <w:r w:rsidDel="00000000" w:rsidR="00000000" w:rsidRPr="00000000">
        <w:rPr>
          <w:b w:val="1"/>
          <w:rtl w:val="0"/>
        </w:rPr>
        <w:t xml:space="preserve">Su conclusión: </w:t>
      </w:r>
      <w:r w:rsidDel="00000000" w:rsidR="00000000" w:rsidRPr="00000000">
        <w:rPr>
          <w:rtl w:val="0"/>
        </w:rPr>
        <w:t xml:space="preserve">se debe buscar un equilibrio, usándola como complemento no como método principal.</w:t>
      </w:r>
    </w:p>
    <w:p w:rsidR="00000000" w:rsidDel="00000000" w:rsidP="00000000" w:rsidRDefault="00000000" w:rsidRPr="00000000" w14:paraId="0000000E">
      <w:pPr>
        <w:ind w:left="0" w:firstLine="0"/>
        <w:jc w:val="both"/>
        <w:rPr/>
      </w:pPr>
      <w:r w:rsidDel="00000000" w:rsidR="00000000" w:rsidRPr="00000000">
        <w:rPr>
          <w:b w:val="1"/>
          <w:rtl w:val="0"/>
        </w:rPr>
        <w:t xml:space="preserve">Mi opinión: </w:t>
      </w:r>
      <w:r w:rsidDel="00000000" w:rsidR="00000000" w:rsidRPr="00000000">
        <w:rPr>
          <w:rtl w:val="0"/>
        </w:rPr>
        <w:t xml:space="preserve">Estoy de acuerdo con la conclusión del grupo, no se trata de elegir entre tecnología o métodos tradicionales, sino de encontrar un equilibrio entre ambos. </w:t>
      </w:r>
    </w:p>
    <w:p w:rsidR="00000000" w:rsidDel="00000000" w:rsidP="00000000" w:rsidRDefault="00000000" w:rsidRPr="00000000" w14:paraId="0000000F">
      <w:pPr>
        <w:ind w:left="0" w:firstLine="0"/>
        <w:jc w:val="both"/>
        <w:rPr/>
      </w:pPr>
      <w:r w:rsidDel="00000000" w:rsidR="00000000" w:rsidRPr="00000000">
        <w:rPr>
          <w:rtl w:val="0"/>
        </w:rPr>
        <w:t xml:space="preserve">La tecnología ofrece herramientas poderosas para el aprendizaje, permite el acceso a recursos ilimitados y puede potenciar la creatividad y el pensamiento crítico. Sin embargo, un uso excesivo o inadecuado puede generar dependencia, reducir la interacción social y afectar el desarrollo integral del niño.</w:t>
      </w:r>
    </w:p>
    <w:p w:rsidR="00000000" w:rsidDel="00000000" w:rsidP="00000000" w:rsidRDefault="00000000" w:rsidRPr="00000000" w14:paraId="00000010">
      <w:pPr>
        <w:ind w:left="0" w:firstLine="0"/>
        <w:jc w:val="both"/>
        <w:rPr/>
      </w:pPr>
      <w:r w:rsidDel="00000000" w:rsidR="00000000" w:rsidRPr="00000000">
        <w:rPr>
          <w:rtl w:val="0"/>
        </w:rPr>
        <w:t xml:space="preserve">Lo tradicional, por otro lado, fomenta la comunicación cara a cara, el juego físico y el aprendizaje a través de la experiencia directa. Estas son habilidades fundamentales que no deben perderse. </w:t>
      </w:r>
    </w:p>
    <w:p w:rsidR="00000000" w:rsidDel="00000000" w:rsidP="00000000" w:rsidRDefault="00000000" w:rsidRPr="00000000" w14:paraId="00000011">
      <w:pPr>
        <w:ind w:left="0" w:firstLine="0"/>
        <w:jc w:val="both"/>
        <w:rPr/>
      </w:pPr>
      <w:r w:rsidDel="00000000" w:rsidR="00000000" w:rsidRPr="00000000">
        <w:rPr>
          <w:rtl w:val="0"/>
        </w:rPr>
        <w:t xml:space="preserve">Por eso, la clave está en la complementariedad: aprovechar la tecnología para enriquecer la enseñanza sin desplazar la importancia de la interacción humana, la exploración activa y el pensamiento reflexivo.</w:t>
      </w:r>
    </w:p>
    <w:p w:rsidR="00000000" w:rsidDel="00000000" w:rsidP="00000000" w:rsidRDefault="00000000" w:rsidRPr="00000000" w14:paraId="00000012">
      <w:pPr>
        <w:ind w:left="0" w:firstLine="0"/>
        <w:jc w:val="both"/>
        <w:rPr/>
      </w:pPr>
      <w:r w:rsidDel="00000000" w:rsidR="00000000" w:rsidRPr="00000000">
        <w:rPr>
          <w:rtl w:val="0"/>
        </w:rPr>
      </w:r>
    </w:p>
    <w:p w:rsidR="00000000" w:rsidDel="00000000" w:rsidP="00000000" w:rsidRDefault="00000000" w:rsidRPr="00000000" w14:paraId="00000013">
      <w:pPr>
        <w:ind w:left="0" w:firstLine="0"/>
        <w:jc w:val="both"/>
        <w:rPr/>
      </w:pPr>
      <w:r w:rsidDel="00000000" w:rsidR="00000000" w:rsidRPr="00000000">
        <w:rPr>
          <w:rtl w:val="0"/>
        </w:rPr>
        <w:t xml:space="preserve">Esta presentación me ha parecido muy interesante porque han abordado el debate entre tecnología y métodos tradicionales desde un enfoque equilibrado. En lugar de inclinarse completamente hacia un extremo, han planteado la importancia de combinar ambos para lograr un aprendizaje más completo y enriquecedor. En conclusión, creo que su presentación ha sido clara y bien estructurada, dejando como mensaje final la importancia de un equilibrio entre lo digital y lo tradicional en la educación.</w:t>
      </w:r>
    </w:p>
    <w:p w:rsidR="00000000" w:rsidDel="00000000" w:rsidP="00000000" w:rsidRDefault="00000000" w:rsidRPr="00000000" w14:paraId="00000014">
      <w:pPr>
        <w:ind w:left="0" w:firstLine="0"/>
        <w:jc w:val="both"/>
        <w:rPr>
          <w:b w:val="1"/>
        </w:rPr>
      </w:pPr>
      <w:r w:rsidDel="00000000" w:rsidR="00000000" w:rsidRPr="00000000">
        <w:rPr>
          <w:rtl w:val="0"/>
        </w:rPr>
      </w:r>
    </w:p>
    <w:p w:rsidR="00000000" w:rsidDel="00000000" w:rsidP="00000000" w:rsidRDefault="00000000" w:rsidRPr="00000000" w14:paraId="00000015">
      <w:pPr>
        <w:ind w:left="0" w:firstLine="0"/>
        <w:jc w:val="both"/>
        <w:rPr>
          <w:b w:val="1"/>
        </w:rPr>
      </w:pPr>
      <w:r w:rsidDel="00000000" w:rsidR="00000000" w:rsidRPr="00000000">
        <w:rPr>
          <w:rtl w:val="0"/>
        </w:rPr>
      </w:r>
    </w:p>
    <w:p w:rsidR="00000000" w:rsidDel="00000000" w:rsidP="00000000" w:rsidRDefault="00000000" w:rsidRPr="00000000" w14:paraId="00000016">
      <w:pPr>
        <w:ind w:left="0" w:firstLine="0"/>
        <w:jc w:val="both"/>
        <w:rPr/>
      </w:pPr>
      <w:r w:rsidDel="00000000" w:rsidR="00000000" w:rsidRPr="00000000">
        <w:rPr>
          <w:b w:val="1"/>
          <w:u w:val="single"/>
          <w:rtl w:val="0"/>
        </w:rPr>
        <w:t xml:space="preserve">4- Grupo de  Maitane :</w:t>
      </w:r>
      <w:r w:rsidDel="00000000" w:rsidR="00000000" w:rsidRPr="00000000">
        <w:rPr>
          <w:b w:val="1"/>
          <w:rtl w:val="0"/>
        </w:rPr>
        <w:t xml:space="preserve"> </w:t>
      </w:r>
      <w:r w:rsidDel="00000000" w:rsidR="00000000" w:rsidRPr="00000000">
        <w:rPr>
          <w:rtl w:val="0"/>
        </w:rPr>
        <w:t xml:space="preserve">De esta presentación me ha gustado mucho que han dividido su kit o mochila digital por idiomas depende de la web. La división por idiomas es una excelente idea porque facilita a los profesores encontrar rápidamente los recursos más adecuados para sus clases. Esto evita la pérdida de tiempo buscando herramientas compatibles con el idioma que enseñan y permite una mejor adaptación a sus necesidades.</w:t>
      </w:r>
    </w:p>
    <w:p w:rsidR="00000000" w:rsidDel="00000000" w:rsidP="00000000" w:rsidRDefault="00000000" w:rsidRPr="00000000" w14:paraId="00000017">
      <w:pPr>
        <w:ind w:left="0" w:firstLine="0"/>
        <w:jc w:val="both"/>
        <w:rPr>
          <w:b w:val="1"/>
          <w:u w:val="single"/>
        </w:rPr>
      </w:pPr>
      <w:r w:rsidDel="00000000" w:rsidR="00000000" w:rsidRPr="00000000">
        <w:rPr>
          <w:rtl w:val="0"/>
        </w:rPr>
      </w:r>
    </w:p>
    <w:p w:rsidR="00000000" w:rsidDel="00000000" w:rsidP="00000000" w:rsidRDefault="00000000" w:rsidRPr="00000000" w14:paraId="00000018">
      <w:pPr>
        <w:ind w:left="0" w:firstLine="0"/>
        <w:jc w:val="both"/>
        <w:rPr>
          <w:b w:val="1"/>
          <w:u w:val="single"/>
        </w:rPr>
      </w:pPr>
      <w:r w:rsidDel="00000000" w:rsidR="00000000" w:rsidRPr="00000000">
        <w:rPr>
          <w:rtl w:val="0"/>
        </w:rPr>
      </w:r>
    </w:p>
    <w:p w:rsidR="00000000" w:rsidDel="00000000" w:rsidP="00000000" w:rsidRDefault="00000000" w:rsidRPr="00000000" w14:paraId="00000019">
      <w:pPr>
        <w:ind w:left="0" w:firstLine="0"/>
        <w:jc w:val="both"/>
        <w:rPr/>
      </w:pPr>
      <w:r w:rsidDel="00000000" w:rsidR="00000000" w:rsidRPr="00000000">
        <w:rPr>
          <w:b w:val="1"/>
          <w:u w:val="single"/>
          <w:rtl w:val="0"/>
        </w:rPr>
        <w:t xml:space="preserve">5- Mi grupo:</w:t>
      </w:r>
      <w:r w:rsidDel="00000000" w:rsidR="00000000" w:rsidRPr="00000000">
        <w:rPr>
          <w:rtl w:val="0"/>
        </w:rPr>
        <w:t xml:space="preserve"> </w:t>
      </w:r>
      <w:r w:rsidDel="00000000" w:rsidR="00000000" w:rsidRPr="00000000">
        <w:rPr>
          <w:b w:val="1"/>
          <w:rtl w:val="0"/>
        </w:rPr>
        <w:t xml:space="preserve">Mi opinión: </w:t>
      </w:r>
      <w:r w:rsidDel="00000000" w:rsidR="00000000" w:rsidRPr="00000000">
        <w:rPr>
          <w:rtl w:val="0"/>
        </w:rPr>
        <w:t xml:space="preserve">La presentación sobre la mochila digital me pareció una iniciativa interesante y valiosa para los docentes. La idea de ofrecer un kit con herramientas digitales bien organizadas puede facilitar mucho la labor educativa, permitiendo a los profesores acceder a recursos útiles de manera rápida y sencilla. En general, creo que esta propuesta tiene un gran potencial, siempre que las herramientas seleccionadas sean realmente útiles y fáciles de aplicar en el día a día docente. Si además se brinda acompañamiento o formación para que los profesores aprovechen al máximo estos recursos, su implementación será mucho más efectiva.</w:t>
      </w:r>
    </w:p>
    <w:p w:rsidR="00000000" w:rsidDel="00000000" w:rsidP="00000000" w:rsidRDefault="00000000" w:rsidRPr="00000000" w14:paraId="0000001A">
      <w:pPr>
        <w:ind w:left="0" w:firstLine="0"/>
        <w:jc w:val="both"/>
        <w:rPr/>
      </w:pPr>
      <w:r w:rsidDel="00000000" w:rsidR="00000000" w:rsidRPr="00000000">
        <w:rPr>
          <w:rtl w:val="0"/>
        </w:rPr>
        <w:t xml:space="preserve">La experiencia de preparar la presentación sobre la mochila digital y, además, entrevistar a un profesor en un colegio para hablar sobre la tecnología en las aulas fue sumamente enriquecedora. Me gustó poder ponerme en contacto directamente con profesionales del ámbito educativo, lo que me permitió obtener una perspectiva real y práctica sobre cómo se están integrando estas herramientas en el día a día de las clases.</w:t>
      </w:r>
    </w:p>
    <w:p w:rsidR="00000000" w:rsidDel="00000000" w:rsidP="00000000" w:rsidRDefault="00000000" w:rsidRPr="00000000" w14:paraId="0000001B">
      <w:pPr>
        <w:ind w:left="0" w:firstLine="0"/>
        <w:jc w:val="both"/>
        <w:rPr/>
      </w:pPr>
      <w:r w:rsidDel="00000000" w:rsidR="00000000" w:rsidRPr="00000000">
        <w:rPr>
          <w:rtl w:val="0"/>
        </w:rPr>
      </w:r>
    </w:p>
    <w:p w:rsidR="00000000" w:rsidDel="00000000" w:rsidP="00000000" w:rsidRDefault="00000000" w:rsidRPr="00000000" w14:paraId="0000001C">
      <w:pPr>
        <w:ind w:left="0" w:firstLine="0"/>
        <w:jc w:val="both"/>
        <w:rPr>
          <w:b w:val="1"/>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